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AAA933" w14:textId="77777777" w:rsidR="00327D05" w:rsidRDefault="00327D05" w:rsidP="00327D05">
      <w:pPr>
        <w:pStyle w:val="NoSpacing"/>
        <w:jc w:val="center"/>
        <w:rPr>
          <w:b/>
          <w:sz w:val="24"/>
          <w:szCs w:val="24"/>
        </w:rPr>
      </w:pPr>
      <w:r>
        <w:rPr>
          <w:b/>
          <w:sz w:val="24"/>
          <w:szCs w:val="24"/>
        </w:rPr>
        <w:t>JUDETUL CALARASI</w:t>
      </w:r>
    </w:p>
    <w:p w14:paraId="2B29C8C5" w14:textId="77777777" w:rsidR="00327D05" w:rsidRDefault="00327D05" w:rsidP="00327D05">
      <w:pPr>
        <w:pStyle w:val="NoSpacing"/>
        <w:jc w:val="center"/>
        <w:rPr>
          <w:b/>
          <w:sz w:val="24"/>
          <w:szCs w:val="24"/>
        </w:rPr>
      </w:pPr>
      <w:r>
        <w:rPr>
          <w:b/>
          <w:sz w:val="24"/>
          <w:szCs w:val="24"/>
        </w:rPr>
        <w:t>COMUNA LUICA</w:t>
      </w:r>
    </w:p>
    <w:p w14:paraId="7D07ECBA" w14:textId="77777777" w:rsidR="00327D05" w:rsidRDefault="00327D05" w:rsidP="00327D05">
      <w:pPr>
        <w:pStyle w:val="NoSpacing"/>
        <w:jc w:val="center"/>
        <w:rPr>
          <w:b/>
          <w:sz w:val="24"/>
          <w:szCs w:val="24"/>
        </w:rPr>
      </w:pPr>
      <w:r>
        <w:rPr>
          <w:b/>
          <w:sz w:val="24"/>
          <w:szCs w:val="24"/>
        </w:rPr>
        <w:t>PRIMAR</w:t>
      </w:r>
    </w:p>
    <w:p w14:paraId="3411A07F" w14:textId="77777777" w:rsidR="00327D05" w:rsidRDefault="00327D05" w:rsidP="00327D05">
      <w:pPr>
        <w:pStyle w:val="NoSpacing"/>
        <w:jc w:val="center"/>
        <w:rPr>
          <w:b/>
          <w:sz w:val="24"/>
          <w:szCs w:val="24"/>
        </w:rPr>
      </w:pPr>
    </w:p>
    <w:p w14:paraId="2346E49B" w14:textId="77777777" w:rsidR="00327D05" w:rsidRDefault="00327D05" w:rsidP="00327D05">
      <w:pPr>
        <w:pStyle w:val="NoSpacing"/>
        <w:jc w:val="center"/>
        <w:rPr>
          <w:b/>
          <w:sz w:val="24"/>
          <w:szCs w:val="24"/>
        </w:rPr>
      </w:pPr>
      <w:r>
        <w:rPr>
          <w:b/>
          <w:sz w:val="24"/>
          <w:szCs w:val="24"/>
        </w:rPr>
        <w:t>D I S P O Z I T I E</w:t>
      </w:r>
    </w:p>
    <w:p w14:paraId="71BCD82F" w14:textId="77777777" w:rsidR="00327D05" w:rsidRDefault="00327D05" w:rsidP="00327D05">
      <w:pPr>
        <w:pStyle w:val="NoSpacing"/>
        <w:ind w:firstLine="720"/>
        <w:jc w:val="center"/>
        <w:rPr>
          <w:b/>
          <w:sz w:val="24"/>
          <w:szCs w:val="24"/>
        </w:rPr>
      </w:pPr>
      <w:r>
        <w:rPr>
          <w:b/>
          <w:sz w:val="24"/>
          <w:szCs w:val="24"/>
        </w:rPr>
        <w:t xml:space="preserve">privind constituirea comisiei de analiza a reclamatiilor administrative privind incalcarea dreptului de acces la informatiile de interes public conform Legii nr. 544/2001 </w:t>
      </w:r>
    </w:p>
    <w:p w14:paraId="74BE8705" w14:textId="77777777" w:rsidR="00327D05" w:rsidRDefault="00327D05" w:rsidP="00327D05">
      <w:pPr>
        <w:pStyle w:val="NoSpacing"/>
        <w:rPr>
          <w:sz w:val="24"/>
          <w:szCs w:val="24"/>
        </w:rPr>
      </w:pPr>
    </w:p>
    <w:p w14:paraId="4C4EC613" w14:textId="77777777" w:rsidR="00327D05" w:rsidRDefault="00327D05" w:rsidP="00327D05">
      <w:pPr>
        <w:pStyle w:val="NoSpacing"/>
        <w:rPr>
          <w:sz w:val="24"/>
          <w:szCs w:val="24"/>
        </w:rPr>
      </w:pPr>
      <w:r>
        <w:rPr>
          <w:sz w:val="24"/>
          <w:szCs w:val="24"/>
        </w:rPr>
        <w:tab/>
        <w:t>DOBRIN ION –PRIMARUL COMUNEI LUICA,JUDETUL CALARASI</w:t>
      </w:r>
    </w:p>
    <w:p w14:paraId="0511991A" w14:textId="77777777" w:rsidR="00327D05" w:rsidRDefault="00327D05" w:rsidP="00327D05">
      <w:pPr>
        <w:pStyle w:val="NoSpacing"/>
        <w:rPr>
          <w:sz w:val="24"/>
          <w:szCs w:val="24"/>
        </w:rPr>
      </w:pPr>
    </w:p>
    <w:p w14:paraId="0F2B37E4" w14:textId="77777777" w:rsidR="00327D05" w:rsidRDefault="00327D05" w:rsidP="00327D05">
      <w:pPr>
        <w:pStyle w:val="NoSpacing"/>
        <w:rPr>
          <w:sz w:val="24"/>
          <w:szCs w:val="24"/>
        </w:rPr>
      </w:pPr>
      <w:r>
        <w:rPr>
          <w:sz w:val="24"/>
          <w:szCs w:val="24"/>
        </w:rPr>
        <w:tab/>
        <w:t>Avand in vedere:</w:t>
      </w:r>
    </w:p>
    <w:p w14:paraId="080BD736" w14:textId="77777777" w:rsidR="00327D05" w:rsidRDefault="00327D05" w:rsidP="00327D05">
      <w:pPr>
        <w:pStyle w:val="NoSpacing"/>
        <w:rPr>
          <w:sz w:val="24"/>
          <w:szCs w:val="24"/>
        </w:rPr>
      </w:pPr>
      <w:r>
        <w:rPr>
          <w:sz w:val="24"/>
          <w:szCs w:val="24"/>
        </w:rPr>
        <w:t>-prevederile  art. 35,alin.(1)si(2) din Legea 544/2001 privind liberul acces la informatiile de interes public , cu modificarile si completarile ulterioare;</w:t>
      </w:r>
    </w:p>
    <w:p w14:paraId="494BDAA1" w14:textId="77777777" w:rsidR="00327D05" w:rsidRDefault="00327D05" w:rsidP="00327D05">
      <w:pPr>
        <w:pStyle w:val="NoSpacing"/>
        <w:rPr>
          <w:sz w:val="24"/>
          <w:szCs w:val="24"/>
        </w:rPr>
      </w:pPr>
      <w:r>
        <w:rPr>
          <w:sz w:val="24"/>
          <w:szCs w:val="24"/>
        </w:rPr>
        <w:t>- Normele metodologice de aplicare  a Legii 544/2001 privind liberul acces la informatiile de interes public , cu modificarile si completarile ulterioare, aprobate prin HG nr. 123/2002, modificata prin  HG nr. 478/2016;</w:t>
      </w:r>
    </w:p>
    <w:p w14:paraId="7E0F2C2D" w14:textId="77777777" w:rsidR="00327D05" w:rsidRDefault="00327D05" w:rsidP="00327D05">
      <w:pPr>
        <w:spacing w:after="0" w:line="240" w:lineRule="auto"/>
        <w:rPr>
          <w:rFonts w:ascii="Calibri" w:eastAsia="Times New Roman" w:hAnsi="Calibri" w:cs="Times New Roman"/>
          <w:sz w:val="24"/>
          <w:szCs w:val="24"/>
        </w:rPr>
      </w:pPr>
      <w:r>
        <w:rPr>
          <w:rFonts w:ascii="Calibri" w:eastAsia="Times New Roman" w:hAnsi="Calibri" w:cs="Times New Roman"/>
          <w:sz w:val="24"/>
          <w:szCs w:val="24"/>
        </w:rPr>
        <w:t>-prevederile  OUG nr. 57 /2019 privind Codul Administrativ al Romaniei.</w:t>
      </w:r>
    </w:p>
    <w:p w14:paraId="271EA473" w14:textId="77777777" w:rsidR="00327D05" w:rsidRDefault="00327D05" w:rsidP="00327D05">
      <w:pPr>
        <w:spacing w:after="0"/>
        <w:ind w:left="720"/>
        <w:contextualSpacing/>
        <w:rPr>
          <w:rFonts w:ascii="Calibri" w:eastAsia="Times New Roman" w:hAnsi="Calibri" w:cs="Times New Roman"/>
          <w:sz w:val="24"/>
          <w:szCs w:val="24"/>
        </w:rPr>
      </w:pPr>
      <w:r>
        <w:rPr>
          <w:rFonts w:ascii="Calibri" w:eastAsia="Times New Roman" w:hAnsi="Calibri" w:cs="Times New Roman"/>
          <w:sz w:val="24"/>
          <w:szCs w:val="24"/>
        </w:rPr>
        <w:t>In temeiul  art. 196,alin (1), litera (b) din OG nr. 57 privind Codul Administrativ .</w:t>
      </w:r>
    </w:p>
    <w:p w14:paraId="5D978B0B" w14:textId="77777777" w:rsidR="00327D05" w:rsidRDefault="00327D05" w:rsidP="00327D05">
      <w:pPr>
        <w:pStyle w:val="NoSpacing"/>
        <w:rPr>
          <w:sz w:val="24"/>
          <w:szCs w:val="24"/>
        </w:rPr>
      </w:pPr>
      <w:r>
        <w:rPr>
          <w:sz w:val="24"/>
          <w:szCs w:val="24"/>
        </w:rPr>
        <w:tab/>
      </w:r>
      <w:r>
        <w:rPr>
          <w:sz w:val="24"/>
          <w:szCs w:val="24"/>
        </w:rPr>
        <w:tab/>
      </w:r>
      <w:r>
        <w:rPr>
          <w:sz w:val="24"/>
          <w:szCs w:val="24"/>
        </w:rPr>
        <w:tab/>
      </w:r>
      <w:r>
        <w:rPr>
          <w:sz w:val="24"/>
          <w:szCs w:val="24"/>
        </w:rPr>
        <w:tab/>
      </w:r>
      <w:r>
        <w:rPr>
          <w:sz w:val="24"/>
          <w:szCs w:val="24"/>
        </w:rPr>
        <w:tab/>
        <w:t>D I S P U N,</w:t>
      </w:r>
    </w:p>
    <w:p w14:paraId="19BE18D7" w14:textId="77777777" w:rsidR="00327D05" w:rsidRDefault="00327D05" w:rsidP="00327D05">
      <w:pPr>
        <w:pStyle w:val="NoSpacing"/>
        <w:jc w:val="both"/>
        <w:rPr>
          <w:sz w:val="24"/>
          <w:szCs w:val="24"/>
        </w:rPr>
      </w:pPr>
      <w:r>
        <w:rPr>
          <w:sz w:val="24"/>
          <w:szCs w:val="24"/>
        </w:rPr>
        <w:tab/>
      </w:r>
      <w:r>
        <w:rPr>
          <w:b/>
          <w:bCs/>
          <w:sz w:val="24"/>
          <w:szCs w:val="24"/>
        </w:rPr>
        <w:t>Art.1</w:t>
      </w:r>
      <w:r>
        <w:rPr>
          <w:sz w:val="24"/>
          <w:szCs w:val="24"/>
        </w:rPr>
        <w:t>. Se constituie</w:t>
      </w:r>
      <w:r>
        <w:t xml:space="preserve"> </w:t>
      </w:r>
      <w:r>
        <w:rPr>
          <w:sz w:val="24"/>
          <w:szCs w:val="24"/>
        </w:rPr>
        <w:t>comisia de analiza a reclamatiilor administrative privind incalcarea dreptului de acces la informatiile de interes public conform Legii nr. 544/2001,in urmatoarea componenta:</w:t>
      </w:r>
    </w:p>
    <w:p w14:paraId="2CCB9C8A" w14:textId="77777777" w:rsidR="00327D05" w:rsidRDefault="00327D05" w:rsidP="00327D05">
      <w:pPr>
        <w:pStyle w:val="NoSpacing"/>
        <w:jc w:val="both"/>
        <w:rPr>
          <w:sz w:val="24"/>
          <w:szCs w:val="24"/>
        </w:rPr>
      </w:pPr>
      <w:r>
        <w:rPr>
          <w:sz w:val="24"/>
          <w:szCs w:val="24"/>
        </w:rPr>
        <w:t>1.CONSTANTIN CRISTIANA-secretar general-presedinte;</w:t>
      </w:r>
    </w:p>
    <w:p w14:paraId="1A4128F6" w14:textId="77777777" w:rsidR="00327D05" w:rsidRDefault="00327D05" w:rsidP="00327D05">
      <w:pPr>
        <w:pStyle w:val="NoSpacing"/>
        <w:jc w:val="both"/>
        <w:rPr>
          <w:sz w:val="24"/>
          <w:szCs w:val="24"/>
        </w:rPr>
      </w:pPr>
      <w:r>
        <w:rPr>
          <w:sz w:val="24"/>
          <w:szCs w:val="24"/>
        </w:rPr>
        <w:t>2.HUC MARIANA-consilier-secretarul comisiei;</w:t>
      </w:r>
    </w:p>
    <w:p w14:paraId="50CD1C24" w14:textId="77777777" w:rsidR="00327D05" w:rsidRDefault="00327D05" w:rsidP="00327D05">
      <w:pPr>
        <w:pStyle w:val="NoSpacing"/>
        <w:jc w:val="both"/>
        <w:rPr>
          <w:sz w:val="24"/>
          <w:szCs w:val="24"/>
        </w:rPr>
      </w:pPr>
      <w:r>
        <w:rPr>
          <w:sz w:val="24"/>
          <w:szCs w:val="24"/>
        </w:rPr>
        <w:t>3.STOLEA VIORICA-MIHAELA-membru.</w:t>
      </w:r>
    </w:p>
    <w:p w14:paraId="67BD6273" w14:textId="77777777" w:rsidR="00327D05" w:rsidRDefault="00327D05" w:rsidP="00327D05">
      <w:pPr>
        <w:pStyle w:val="NoSpacing"/>
        <w:jc w:val="both"/>
        <w:rPr>
          <w:sz w:val="24"/>
          <w:szCs w:val="24"/>
        </w:rPr>
      </w:pPr>
      <w:r>
        <w:rPr>
          <w:sz w:val="24"/>
          <w:szCs w:val="24"/>
        </w:rPr>
        <w:tab/>
      </w:r>
      <w:r>
        <w:rPr>
          <w:b/>
          <w:bCs/>
          <w:sz w:val="24"/>
          <w:szCs w:val="24"/>
        </w:rPr>
        <w:t>Art.2</w:t>
      </w:r>
      <w:r>
        <w:rPr>
          <w:sz w:val="24"/>
          <w:szCs w:val="24"/>
        </w:rPr>
        <w:t xml:space="preserve"> Comisia de analiza a reclamatiilor administrative privind incalcarea dreptului de acces la informatiile de interes public va avea urmatoarele responsabilitati:</w:t>
      </w:r>
    </w:p>
    <w:p w14:paraId="6776B9A8" w14:textId="77777777" w:rsidR="00327D05" w:rsidRDefault="00327D05" w:rsidP="00327D05">
      <w:pPr>
        <w:pStyle w:val="NoSpacing"/>
        <w:jc w:val="both"/>
        <w:rPr>
          <w:sz w:val="24"/>
          <w:szCs w:val="24"/>
        </w:rPr>
      </w:pPr>
      <w:r>
        <w:rPr>
          <w:sz w:val="24"/>
          <w:szCs w:val="24"/>
        </w:rPr>
        <w:t>a)primeste si analizeaza reclamatiile persoanelor;</w:t>
      </w:r>
    </w:p>
    <w:p w14:paraId="50BD40BD" w14:textId="77777777" w:rsidR="00327D05" w:rsidRDefault="00327D05" w:rsidP="00327D05">
      <w:pPr>
        <w:pStyle w:val="NoSpacing"/>
        <w:jc w:val="both"/>
        <w:rPr>
          <w:sz w:val="24"/>
          <w:szCs w:val="24"/>
        </w:rPr>
      </w:pPr>
      <w:r>
        <w:rPr>
          <w:sz w:val="24"/>
          <w:szCs w:val="24"/>
        </w:rPr>
        <w:t>b)efectueaza cercetare administrative;</w:t>
      </w:r>
    </w:p>
    <w:p w14:paraId="07698348" w14:textId="77777777" w:rsidR="00327D05" w:rsidRDefault="00327D05" w:rsidP="00327D05">
      <w:pPr>
        <w:pStyle w:val="NoSpacing"/>
        <w:jc w:val="both"/>
        <w:rPr>
          <w:sz w:val="24"/>
          <w:szCs w:val="24"/>
        </w:rPr>
      </w:pPr>
      <w:r>
        <w:rPr>
          <w:sz w:val="24"/>
          <w:szCs w:val="24"/>
        </w:rPr>
        <w:t>c)stabileste daca reclamatia persoanei privind incalcarea dreptului de acces la informatiile de interes public este intemeiata sau nu;</w:t>
      </w:r>
    </w:p>
    <w:p w14:paraId="75DE14DB" w14:textId="77777777" w:rsidR="00327D05" w:rsidRDefault="00327D05" w:rsidP="00327D05">
      <w:pPr>
        <w:pStyle w:val="NoSpacing"/>
        <w:jc w:val="both"/>
        <w:rPr>
          <w:sz w:val="24"/>
          <w:szCs w:val="24"/>
        </w:rPr>
      </w:pPr>
      <w:r>
        <w:rPr>
          <w:sz w:val="24"/>
          <w:szCs w:val="24"/>
        </w:rPr>
        <w:t>d)in cazul in care reclamatia este intemeiata,propune aplicarea unei sanctiuni disciplinare pentru personalul responsabil si comunicarea informatiilor de interes public solicitate.In cazul functionarilor publici culpabili comisia de analiza va informa despre rezultatul cercetarii  administrative comisia de disciplina a autoritatii sau institutiei publice care va propune aplicarea unei sanctiuni corespunzatoare,potrivit legii;</w:t>
      </w:r>
    </w:p>
    <w:p w14:paraId="63D2FC22" w14:textId="77777777" w:rsidR="00327D05" w:rsidRDefault="00327D05" w:rsidP="00327D05">
      <w:pPr>
        <w:pStyle w:val="NoSpacing"/>
        <w:jc w:val="both"/>
        <w:rPr>
          <w:sz w:val="24"/>
          <w:szCs w:val="24"/>
        </w:rPr>
      </w:pPr>
      <w:r>
        <w:rPr>
          <w:sz w:val="24"/>
          <w:szCs w:val="24"/>
        </w:rPr>
        <w:t>e)redacteaza si trimite raspunsul solicitantului.</w:t>
      </w:r>
    </w:p>
    <w:p w14:paraId="301F97D1" w14:textId="77777777" w:rsidR="00327D05" w:rsidRDefault="00327D05" w:rsidP="00327D05">
      <w:pPr>
        <w:pStyle w:val="NoSpacing"/>
        <w:ind w:firstLine="708"/>
        <w:jc w:val="both"/>
        <w:rPr>
          <w:sz w:val="24"/>
          <w:szCs w:val="24"/>
        </w:rPr>
      </w:pPr>
      <w:r>
        <w:rPr>
          <w:b/>
          <w:bCs/>
          <w:sz w:val="24"/>
          <w:szCs w:val="24"/>
        </w:rPr>
        <w:t>Art.3</w:t>
      </w:r>
      <w:r>
        <w:rPr>
          <w:sz w:val="24"/>
          <w:szCs w:val="24"/>
        </w:rPr>
        <w:t xml:space="preserve"> .Secretarul general al comunei va comunica prevederile prezentei tuturor factorilor interesati.</w:t>
      </w:r>
    </w:p>
    <w:p w14:paraId="4710033E" w14:textId="77777777" w:rsidR="00327D05" w:rsidRDefault="00327D05" w:rsidP="00327D05">
      <w:pPr>
        <w:pStyle w:val="NoSpacing"/>
        <w:rPr>
          <w:b/>
          <w:sz w:val="24"/>
          <w:szCs w:val="24"/>
        </w:rPr>
      </w:pPr>
      <w:r>
        <w:rPr>
          <w:sz w:val="24"/>
          <w:szCs w:val="24"/>
        </w:rPr>
        <w:tab/>
      </w:r>
      <w:r>
        <w:rPr>
          <w:sz w:val="24"/>
          <w:szCs w:val="24"/>
        </w:rPr>
        <w:tab/>
      </w:r>
      <w:r>
        <w:rPr>
          <w:sz w:val="24"/>
          <w:szCs w:val="24"/>
        </w:rPr>
        <w:tab/>
      </w:r>
      <w:r>
        <w:rPr>
          <w:sz w:val="24"/>
          <w:szCs w:val="24"/>
        </w:rPr>
        <w:tab/>
      </w:r>
      <w:r>
        <w:rPr>
          <w:b/>
          <w:sz w:val="24"/>
          <w:szCs w:val="24"/>
        </w:rPr>
        <w:tab/>
        <w:t>PRIMAR,</w:t>
      </w:r>
    </w:p>
    <w:p w14:paraId="4C5944F4" w14:textId="77777777" w:rsidR="00327D05" w:rsidRDefault="00327D05" w:rsidP="00327D05">
      <w:pPr>
        <w:pStyle w:val="NoSpacing"/>
        <w:rPr>
          <w:b/>
          <w:sz w:val="24"/>
          <w:szCs w:val="24"/>
        </w:rPr>
      </w:pPr>
      <w:r>
        <w:rPr>
          <w:b/>
          <w:sz w:val="24"/>
          <w:szCs w:val="24"/>
        </w:rPr>
        <w:tab/>
      </w:r>
      <w:r>
        <w:rPr>
          <w:b/>
          <w:sz w:val="24"/>
          <w:szCs w:val="24"/>
        </w:rPr>
        <w:tab/>
      </w:r>
      <w:r>
        <w:rPr>
          <w:b/>
          <w:sz w:val="24"/>
          <w:szCs w:val="24"/>
        </w:rPr>
        <w:tab/>
      </w:r>
      <w:r>
        <w:rPr>
          <w:b/>
          <w:sz w:val="24"/>
          <w:szCs w:val="24"/>
        </w:rPr>
        <w:tab/>
        <w:t xml:space="preserve">        DOBRIN  ION </w:t>
      </w:r>
    </w:p>
    <w:p w14:paraId="17B71FE8" w14:textId="77777777" w:rsidR="00327D05" w:rsidRDefault="00327D05" w:rsidP="00327D05">
      <w:pPr>
        <w:pStyle w:val="NoSpacing"/>
        <w:rPr>
          <w:b/>
          <w:sz w:val="24"/>
          <w:szCs w:val="24"/>
        </w:rPr>
      </w:pPr>
    </w:p>
    <w:p w14:paraId="674FC3E5" w14:textId="77777777" w:rsidR="00327D05" w:rsidRDefault="00327D05" w:rsidP="00327D05">
      <w:pPr>
        <w:pStyle w:val="NoSpacing"/>
        <w:rPr>
          <w:b/>
          <w:sz w:val="24"/>
          <w:szCs w:val="24"/>
        </w:rPr>
      </w:pPr>
    </w:p>
    <w:p w14:paraId="7A1B265E" w14:textId="77777777" w:rsidR="00327D05" w:rsidRDefault="00327D05" w:rsidP="00327D05">
      <w:pPr>
        <w:pStyle w:val="NoSpacing"/>
        <w:rPr>
          <w:b/>
          <w:sz w:val="24"/>
          <w:szCs w:val="24"/>
        </w:rPr>
      </w:pPr>
      <w:r>
        <w:rPr>
          <w:b/>
          <w:sz w:val="24"/>
          <w:szCs w:val="24"/>
        </w:rPr>
        <w:t>Nr.60</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Contrasemneaza pentru legalitate,</w:t>
      </w:r>
    </w:p>
    <w:p w14:paraId="7E9BDFDA" w14:textId="77777777" w:rsidR="00327D05" w:rsidRDefault="00327D05" w:rsidP="00327D05">
      <w:pPr>
        <w:pStyle w:val="NoSpacing"/>
        <w:rPr>
          <w:b/>
          <w:sz w:val="24"/>
          <w:szCs w:val="24"/>
        </w:rPr>
      </w:pPr>
      <w:r>
        <w:rPr>
          <w:b/>
          <w:sz w:val="24"/>
          <w:szCs w:val="24"/>
        </w:rPr>
        <w:t>Emisa la Luica</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Secretar general,</w:t>
      </w:r>
    </w:p>
    <w:p w14:paraId="3CE7AA34" w14:textId="77777777" w:rsidR="00327D05" w:rsidRDefault="00327D05" w:rsidP="00327D05">
      <w:pPr>
        <w:pStyle w:val="NoSpacing"/>
        <w:rPr>
          <w:b/>
          <w:sz w:val="24"/>
          <w:szCs w:val="24"/>
        </w:rPr>
      </w:pPr>
      <w:r>
        <w:rPr>
          <w:b/>
          <w:sz w:val="24"/>
          <w:szCs w:val="24"/>
        </w:rPr>
        <w:t>Astazi 27.05.2026</w:t>
      </w:r>
      <w:r>
        <w:rPr>
          <w:b/>
          <w:sz w:val="24"/>
          <w:szCs w:val="24"/>
        </w:rPr>
        <w:tab/>
      </w:r>
      <w:r>
        <w:rPr>
          <w:b/>
          <w:sz w:val="24"/>
          <w:szCs w:val="24"/>
        </w:rPr>
        <w:tab/>
      </w:r>
      <w:r>
        <w:rPr>
          <w:b/>
          <w:sz w:val="24"/>
          <w:szCs w:val="24"/>
        </w:rPr>
        <w:tab/>
      </w:r>
      <w:r>
        <w:rPr>
          <w:b/>
          <w:sz w:val="24"/>
          <w:szCs w:val="24"/>
        </w:rPr>
        <w:tab/>
      </w:r>
      <w:r>
        <w:rPr>
          <w:b/>
          <w:sz w:val="24"/>
          <w:szCs w:val="24"/>
        </w:rPr>
        <w:tab/>
        <w:t>Constantin Cristiana</w:t>
      </w:r>
    </w:p>
    <w:p w14:paraId="6AAFBA1B" w14:textId="77777777" w:rsidR="00FD772A" w:rsidRDefault="00FD772A"/>
    <w:sectPr w:rsidR="00FD772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B04"/>
    <w:rsid w:val="00327D05"/>
    <w:rsid w:val="00414741"/>
    <w:rsid w:val="00823B04"/>
    <w:rsid w:val="00941151"/>
    <w:rsid w:val="00FD77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B46E23E-7341-4913-BB55-CE8107B37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7D05"/>
    <w:pPr>
      <w:spacing w:after="200" w:line="276" w:lineRule="auto"/>
    </w:pPr>
    <w:rPr>
      <w:rFonts w:eastAsiaTheme="minorEastAsia"/>
      <w:kern w:val="0"/>
      <w:lang w:val="ro-RO" w:eastAsia="ro-RO"/>
      <w14:ligatures w14:val="none"/>
    </w:rPr>
  </w:style>
  <w:style w:type="paragraph" w:styleId="Heading1">
    <w:name w:val="heading 1"/>
    <w:basedOn w:val="Normal"/>
    <w:next w:val="Normal"/>
    <w:link w:val="Heading1Char"/>
    <w:uiPriority w:val="9"/>
    <w:qFormat/>
    <w:rsid w:val="00823B0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en-GB" w:eastAsia="en-US"/>
      <w14:ligatures w14:val="standardContextual"/>
    </w:rPr>
  </w:style>
  <w:style w:type="paragraph" w:styleId="Heading2">
    <w:name w:val="heading 2"/>
    <w:basedOn w:val="Normal"/>
    <w:next w:val="Normal"/>
    <w:link w:val="Heading2Char"/>
    <w:uiPriority w:val="9"/>
    <w:semiHidden/>
    <w:unhideWhenUsed/>
    <w:qFormat/>
    <w:rsid w:val="00823B0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en-GB" w:eastAsia="en-US"/>
      <w14:ligatures w14:val="standardContextual"/>
    </w:rPr>
  </w:style>
  <w:style w:type="paragraph" w:styleId="Heading3">
    <w:name w:val="heading 3"/>
    <w:basedOn w:val="Normal"/>
    <w:next w:val="Normal"/>
    <w:link w:val="Heading3Char"/>
    <w:uiPriority w:val="9"/>
    <w:semiHidden/>
    <w:unhideWhenUsed/>
    <w:qFormat/>
    <w:rsid w:val="00823B04"/>
    <w:pPr>
      <w:keepNext/>
      <w:keepLines/>
      <w:spacing w:before="160" w:after="80" w:line="259" w:lineRule="auto"/>
      <w:outlineLvl w:val="2"/>
    </w:pPr>
    <w:rPr>
      <w:rFonts w:eastAsiaTheme="majorEastAsia" w:cstheme="majorBidi"/>
      <w:color w:val="2F5496" w:themeColor="accent1" w:themeShade="BF"/>
      <w:kern w:val="2"/>
      <w:sz w:val="28"/>
      <w:szCs w:val="28"/>
      <w:lang w:val="en-GB" w:eastAsia="en-US"/>
      <w14:ligatures w14:val="standardContextual"/>
    </w:rPr>
  </w:style>
  <w:style w:type="paragraph" w:styleId="Heading4">
    <w:name w:val="heading 4"/>
    <w:basedOn w:val="Normal"/>
    <w:next w:val="Normal"/>
    <w:link w:val="Heading4Char"/>
    <w:uiPriority w:val="9"/>
    <w:semiHidden/>
    <w:unhideWhenUsed/>
    <w:qFormat/>
    <w:rsid w:val="00823B04"/>
    <w:pPr>
      <w:keepNext/>
      <w:keepLines/>
      <w:spacing w:before="80" w:after="40" w:line="259" w:lineRule="auto"/>
      <w:outlineLvl w:val="3"/>
    </w:pPr>
    <w:rPr>
      <w:rFonts w:eastAsiaTheme="majorEastAsia" w:cstheme="majorBidi"/>
      <w:i/>
      <w:iCs/>
      <w:color w:val="2F5496" w:themeColor="accent1" w:themeShade="BF"/>
      <w:kern w:val="2"/>
      <w:lang w:val="en-GB" w:eastAsia="en-US"/>
      <w14:ligatures w14:val="standardContextual"/>
    </w:rPr>
  </w:style>
  <w:style w:type="paragraph" w:styleId="Heading5">
    <w:name w:val="heading 5"/>
    <w:basedOn w:val="Normal"/>
    <w:next w:val="Normal"/>
    <w:link w:val="Heading5Char"/>
    <w:uiPriority w:val="9"/>
    <w:semiHidden/>
    <w:unhideWhenUsed/>
    <w:qFormat/>
    <w:rsid w:val="00823B04"/>
    <w:pPr>
      <w:keepNext/>
      <w:keepLines/>
      <w:spacing w:before="80" w:after="40" w:line="259" w:lineRule="auto"/>
      <w:outlineLvl w:val="4"/>
    </w:pPr>
    <w:rPr>
      <w:rFonts w:eastAsiaTheme="majorEastAsia" w:cstheme="majorBidi"/>
      <w:color w:val="2F5496" w:themeColor="accent1" w:themeShade="BF"/>
      <w:kern w:val="2"/>
      <w:lang w:val="en-GB" w:eastAsia="en-US"/>
      <w14:ligatures w14:val="standardContextual"/>
    </w:rPr>
  </w:style>
  <w:style w:type="paragraph" w:styleId="Heading6">
    <w:name w:val="heading 6"/>
    <w:basedOn w:val="Normal"/>
    <w:next w:val="Normal"/>
    <w:link w:val="Heading6Char"/>
    <w:uiPriority w:val="9"/>
    <w:semiHidden/>
    <w:unhideWhenUsed/>
    <w:qFormat/>
    <w:rsid w:val="00823B04"/>
    <w:pPr>
      <w:keepNext/>
      <w:keepLines/>
      <w:spacing w:before="40" w:after="0" w:line="259" w:lineRule="auto"/>
      <w:outlineLvl w:val="5"/>
    </w:pPr>
    <w:rPr>
      <w:rFonts w:eastAsiaTheme="majorEastAsia" w:cstheme="majorBidi"/>
      <w:i/>
      <w:iCs/>
      <w:color w:val="595959" w:themeColor="text1" w:themeTint="A6"/>
      <w:kern w:val="2"/>
      <w:lang w:val="en-GB" w:eastAsia="en-US"/>
      <w14:ligatures w14:val="standardContextual"/>
    </w:rPr>
  </w:style>
  <w:style w:type="paragraph" w:styleId="Heading7">
    <w:name w:val="heading 7"/>
    <w:basedOn w:val="Normal"/>
    <w:next w:val="Normal"/>
    <w:link w:val="Heading7Char"/>
    <w:uiPriority w:val="9"/>
    <w:semiHidden/>
    <w:unhideWhenUsed/>
    <w:qFormat/>
    <w:rsid w:val="00823B04"/>
    <w:pPr>
      <w:keepNext/>
      <w:keepLines/>
      <w:spacing w:before="40" w:after="0" w:line="259" w:lineRule="auto"/>
      <w:outlineLvl w:val="6"/>
    </w:pPr>
    <w:rPr>
      <w:rFonts w:eastAsiaTheme="majorEastAsia" w:cstheme="majorBidi"/>
      <w:color w:val="595959" w:themeColor="text1" w:themeTint="A6"/>
      <w:kern w:val="2"/>
      <w:lang w:val="en-GB" w:eastAsia="en-US"/>
      <w14:ligatures w14:val="standardContextual"/>
    </w:rPr>
  </w:style>
  <w:style w:type="paragraph" w:styleId="Heading8">
    <w:name w:val="heading 8"/>
    <w:basedOn w:val="Normal"/>
    <w:next w:val="Normal"/>
    <w:link w:val="Heading8Char"/>
    <w:uiPriority w:val="9"/>
    <w:semiHidden/>
    <w:unhideWhenUsed/>
    <w:qFormat/>
    <w:rsid w:val="00823B04"/>
    <w:pPr>
      <w:keepNext/>
      <w:keepLines/>
      <w:spacing w:after="0" w:line="259" w:lineRule="auto"/>
      <w:outlineLvl w:val="7"/>
    </w:pPr>
    <w:rPr>
      <w:rFonts w:eastAsiaTheme="majorEastAsia" w:cstheme="majorBidi"/>
      <w:i/>
      <w:iCs/>
      <w:color w:val="272727" w:themeColor="text1" w:themeTint="D8"/>
      <w:kern w:val="2"/>
      <w:lang w:val="en-GB" w:eastAsia="en-US"/>
      <w14:ligatures w14:val="standardContextual"/>
    </w:rPr>
  </w:style>
  <w:style w:type="paragraph" w:styleId="Heading9">
    <w:name w:val="heading 9"/>
    <w:basedOn w:val="Normal"/>
    <w:next w:val="Normal"/>
    <w:link w:val="Heading9Char"/>
    <w:uiPriority w:val="9"/>
    <w:semiHidden/>
    <w:unhideWhenUsed/>
    <w:qFormat/>
    <w:rsid w:val="00823B04"/>
    <w:pPr>
      <w:keepNext/>
      <w:keepLines/>
      <w:spacing w:after="0" w:line="259" w:lineRule="auto"/>
      <w:outlineLvl w:val="8"/>
    </w:pPr>
    <w:rPr>
      <w:rFonts w:eastAsiaTheme="majorEastAsia" w:cstheme="majorBidi"/>
      <w:color w:val="272727" w:themeColor="text1" w:themeTint="D8"/>
      <w:kern w:val="2"/>
      <w:lang w:val="en-GB"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3B0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23B0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23B0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23B0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23B0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23B0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23B0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23B0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23B04"/>
    <w:rPr>
      <w:rFonts w:eastAsiaTheme="majorEastAsia" w:cstheme="majorBidi"/>
      <w:color w:val="272727" w:themeColor="text1" w:themeTint="D8"/>
    </w:rPr>
  </w:style>
  <w:style w:type="paragraph" w:styleId="Title">
    <w:name w:val="Title"/>
    <w:basedOn w:val="Normal"/>
    <w:next w:val="Normal"/>
    <w:link w:val="TitleChar"/>
    <w:uiPriority w:val="10"/>
    <w:qFormat/>
    <w:rsid w:val="00823B04"/>
    <w:pPr>
      <w:spacing w:after="80" w:line="240" w:lineRule="auto"/>
      <w:contextualSpacing/>
    </w:pPr>
    <w:rPr>
      <w:rFonts w:asciiTheme="majorHAnsi" w:eastAsiaTheme="majorEastAsia" w:hAnsiTheme="majorHAnsi" w:cstheme="majorBidi"/>
      <w:spacing w:val="-10"/>
      <w:kern w:val="28"/>
      <w:sz w:val="56"/>
      <w:szCs w:val="56"/>
      <w:lang w:val="en-GB" w:eastAsia="en-US"/>
      <w14:ligatures w14:val="standardContextual"/>
    </w:rPr>
  </w:style>
  <w:style w:type="character" w:customStyle="1" w:styleId="TitleChar">
    <w:name w:val="Title Char"/>
    <w:basedOn w:val="DefaultParagraphFont"/>
    <w:link w:val="Title"/>
    <w:uiPriority w:val="10"/>
    <w:rsid w:val="00823B0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3B04"/>
    <w:pPr>
      <w:numPr>
        <w:ilvl w:val="1"/>
      </w:numPr>
      <w:spacing w:after="160" w:line="259" w:lineRule="auto"/>
    </w:pPr>
    <w:rPr>
      <w:rFonts w:eastAsiaTheme="majorEastAsia" w:cstheme="majorBidi"/>
      <w:color w:val="595959" w:themeColor="text1" w:themeTint="A6"/>
      <w:spacing w:val="15"/>
      <w:kern w:val="2"/>
      <w:sz w:val="28"/>
      <w:szCs w:val="28"/>
      <w:lang w:val="en-GB" w:eastAsia="en-US"/>
      <w14:ligatures w14:val="standardContextual"/>
    </w:rPr>
  </w:style>
  <w:style w:type="character" w:customStyle="1" w:styleId="SubtitleChar">
    <w:name w:val="Subtitle Char"/>
    <w:basedOn w:val="DefaultParagraphFont"/>
    <w:link w:val="Subtitle"/>
    <w:uiPriority w:val="11"/>
    <w:rsid w:val="00823B0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3B04"/>
    <w:pPr>
      <w:spacing w:before="160" w:after="160" w:line="259" w:lineRule="auto"/>
      <w:jc w:val="center"/>
    </w:pPr>
    <w:rPr>
      <w:rFonts w:eastAsiaTheme="minorHAnsi"/>
      <w:i/>
      <w:iCs/>
      <w:color w:val="404040" w:themeColor="text1" w:themeTint="BF"/>
      <w:kern w:val="2"/>
      <w:lang w:val="en-GB" w:eastAsia="en-US"/>
      <w14:ligatures w14:val="standardContextual"/>
    </w:rPr>
  </w:style>
  <w:style w:type="character" w:customStyle="1" w:styleId="QuoteChar">
    <w:name w:val="Quote Char"/>
    <w:basedOn w:val="DefaultParagraphFont"/>
    <w:link w:val="Quote"/>
    <w:uiPriority w:val="29"/>
    <w:rsid w:val="00823B04"/>
    <w:rPr>
      <w:i/>
      <w:iCs/>
      <w:color w:val="404040" w:themeColor="text1" w:themeTint="BF"/>
    </w:rPr>
  </w:style>
  <w:style w:type="paragraph" w:styleId="ListParagraph">
    <w:name w:val="List Paragraph"/>
    <w:basedOn w:val="Normal"/>
    <w:uiPriority w:val="34"/>
    <w:qFormat/>
    <w:rsid w:val="00823B04"/>
    <w:pPr>
      <w:spacing w:after="160" w:line="259" w:lineRule="auto"/>
      <w:ind w:left="720"/>
      <w:contextualSpacing/>
    </w:pPr>
    <w:rPr>
      <w:rFonts w:eastAsiaTheme="minorHAnsi"/>
      <w:kern w:val="2"/>
      <w:lang w:val="en-GB" w:eastAsia="en-US"/>
      <w14:ligatures w14:val="standardContextual"/>
    </w:rPr>
  </w:style>
  <w:style w:type="character" w:styleId="IntenseEmphasis">
    <w:name w:val="Intense Emphasis"/>
    <w:basedOn w:val="DefaultParagraphFont"/>
    <w:uiPriority w:val="21"/>
    <w:qFormat/>
    <w:rsid w:val="00823B04"/>
    <w:rPr>
      <w:i/>
      <w:iCs/>
      <w:color w:val="2F5496" w:themeColor="accent1" w:themeShade="BF"/>
    </w:rPr>
  </w:style>
  <w:style w:type="paragraph" w:styleId="IntenseQuote">
    <w:name w:val="Intense Quote"/>
    <w:basedOn w:val="Normal"/>
    <w:next w:val="Normal"/>
    <w:link w:val="IntenseQuoteChar"/>
    <w:uiPriority w:val="30"/>
    <w:qFormat/>
    <w:rsid w:val="00823B0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eastAsiaTheme="minorHAnsi"/>
      <w:i/>
      <w:iCs/>
      <w:color w:val="2F5496" w:themeColor="accent1" w:themeShade="BF"/>
      <w:kern w:val="2"/>
      <w:lang w:val="en-GB" w:eastAsia="en-US"/>
      <w14:ligatures w14:val="standardContextual"/>
    </w:rPr>
  </w:style>
  <w:style w:type="character" w:customStyle="1" w:styleId="IntenseQuoteChar">
    <w:name w:val="Intense Quote Char"/>
    <w:basedOn w:val="DefaultParagraphFont"/>
    <w:link w:val="IntenseQuote"/>
    <w:uiPriority w:val="30"/>
    <w:rsid w:val="00823B04"/>
    <w:rPr>
      <w:i/>
      <w:iCs/>
      <w:color w:val="2F5496" w:themeColor="accent1" w:themeShade="BF"/>
    </w:rPr>
  </w:style>
  <w:style w:type="character" w:styleId="IntenseReference">
    <w:name w:val="Intense Reference"/>
    <w:basedOn w:val="DefaultParagraphFont"/>
    <w:uiPriority w:val="32"/>
    <w:qFormat/>
    <w:rsid w:val="00823B04"/>
    <w:rPr>
      <w:b/>
      <w:bCs/>
      <w:smallCaps/>
      <w:color w:val="2F5496" w:themeColor="accent1" w:themeShade="BF"/>
      <w:spacing w:val="5"/>
    </w:rPr>
  </w:style>
  <w:style w:type="paragraph" w:styleId="NoSpacing">
    <w:name w:val="No Spacing"/>
    <w:uiPriority w:val="1"/>
    <w:qFormat/>
    <w:rsid w:val="00327D05"/>
    <w:pPr>
      <w:spacing w:after="0" w:line="240" w:lineRule="auto"/>
    </w:pPr>
    <w:rPr>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347</Words>
  <Characters>1978</Characters>
  <Application>Microsoft Office Word</Application>
  <DocSecurity>0</DocSecurity>
  <Lines>16</Lines>
  <Paragraphs>4</Paragraphs>
  <ScaleCrop>false</ScaleCrop>
  <Company/>
  <LinksUpToDate>false</LinksUpToDate>
  <CharactersWithSpaces>2321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luica</dc:creator>
  <cp:keywords/>
  <dc:description/>
  <cp:lastModifiedBy>luica</cp:lastModifiedBy>
  <cp:revision>3</cp:revision>
  <dcterms:created xsi:type="dcterms:W3CDTF">2026-06-10T08:17:00Z</dcterms:created>
  <dcterms:modified xsi:type="dcterms:W3CDTF">2026-06-10T08:17:00Z</dcterms:modified>
</cp:coreProperties>
</file>